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766" w:rsidRDefault="007B02AA" w:rsidP="007B02AA">
      <w:pPr>
        <w:jc w:val="center"/>
      </w:pPr>
      <w:r>
        <w:rPr>
          <w:noProof/>
          <w:lang w:eastAsia="en-GB"/>
        </w:rPr>
        <w:drawing>
          <wp:inline distT="0" distB="0" distL="0" distR="0" wp14:anchorId="189E1595" wp14:editId="03AEB80B">
            <wp:extent cx="2449057" cy="1200990"/>
            <wp:effectExtent l="76200" t="76200" r="142240" b="132715"/>
            <wp:docPr id="2" name="Picture 2" descr="World Autism Awareness Week | Fishergate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rld Autism Awareness Week | Fishergate Primary Schoo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177" cy="120399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Start w:id="0" w:name="_GoBack"/>
      <w:r w:rsidR="00DD27EC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6087110" y="798830"/>
            <wp:positionH relativeFrom="margin">
              <wp:align>right</wp:align>
            </wp:positionH>
            <wp:positionV relativeFrom="margin">
              <wp:align>top</wp:align>
            </wp:positionV>
            <wp:extent cx="1179195" cy="1061085"/>
            <wp:effectExtent l="0" t="0" r="1905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9195" cy="1061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4"/>
        <w:gridCol w:w="5104"/>
        <w:gridCol w:w="5105"/>
        <w:gridCol w:w="236"/>
      </w:tblGrid>
      <w:tr w:rsidR="00C86588" w:rsidTr="00C86588">
        <w:trPr>
          <w:trHeight w:val="642"/>
        </w:trPr>
        <w:tc>
          <w:tcPr>
            <w:tcW w:w="5104" w:type="dxa"/>
            <w:shd w:val="clear" w:color="auto" w:fill="D9D9D9" w:themeFill="background1" w:themeFillShade="D9"/>
            <w:vAlign w:val="center"/>
          </w:tcPr>
          <w:p w:rsidR="00C86588" w:rsidRPr="00C86588" w:rsidRDefault="00C86588" w:rsidP="00C86588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C86588">
              <w:rPr>
                <w:rFonts w:ascii="Tahoma" w:hAnsi="Tahoma" w:cs="Tahoma"/>
                <w:b/>
                <w:sz w:val="28"/>
                <w:szCs w:val="28"/>
              </w:rPr>
              <w:t>Video links</w:t>
            </w:r>
          </w:p>
        </w:tc>
        <w:tc>
          <w:tcPr>
            <w:tcW w:w="5104" w:type="dxa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86588" w:rsidRPr="00C86588" w:rsidRDefault="00C86588" w:rsidP="00C86588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C86588">
              <w:rPr>
                <w:rFonts w:ascii="Tahoma" w:hAnsi="Tahoma" w:cs="Tahoma"/>
                <w:b/>
                <w:sz w:val="28"/>
                <w:szCs w:val="28"/>
              </w:rPr>
              <w:t>Title</w:t>
            </w:r>
          </w:p>
        </w:tc>
        <w:tc>
          <w:tcPr>
            <w:tcW w:w="5105" w:type="dxa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86588" w:rsidRPr="00C86588" w:rsidRDefault="00C86588" w:rsidP="00C86588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C86588">
              <w:rPr>
                <w:rFonts w:ascii="Tahoma" w:hAnsi="Tahoma" w:cs="Tahoma"/>
                <w:b/>
                <w:sz w:val="28"/>
                <w:szCs w:val="28"/>
              </w:rPr>
              <w:t>Notes</w:t>
            </w:r>
          </w:p>
        </w:tc>
        <w:tc>
          <w:tcPr>
            <w:tcW w:w="236" w:type="dxa"/>
            <w:tcBorders>
              <w:left w:val="single" w:sz="4" w:space="0" w:color="FFFFFF" w:themeColor="background1"/>
            </w:tcBorders>
            <w:vAlign w:val="center"/>
          </w:tcPr>
          <w:p w:rsidR="00C86588" w:rsidRDefault="00C8658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86588" w:rsidTr="00C86588">
        <w:trPr>
          <w:trHeight w:val="1207"/>
        </w:trPr>
        <w:tc>
          <w:tcPr>
            <w:tcW w:w="5104" w:type="dxa"/>
            <w:vAlign w:val="center"/>
          </w:tcPr>
          <w:p w:rsidR="00C86588" w:rsidRPr="007B02AA" w:rsidRDefault="00DD27EC" w:rsidP="00C86588">
            <w:pPr>
              <w:rPr>
                <w:rFonts w:ascii="Tahoma" w:hAnsi="Tahoma" w:cs="Tahoma"/>
                <w:sz w:val="20"/>
                <w:szCs w:val="20"/>
              </w:rPr>
            </w:pPr>
            <w:hyperlink r:id="rId7" w:history="1">
              <w:r w:rsidR="00C86588" w:rsidRPr="007B02AA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https://www.ambitiousaboutautism.org.uk/what-we-do/awareness/world-autism-awareness-week-2021</w:t>
              </w:r>
            </w:hyperlink>
          </w:p>
        </w:tc>
        <w:tc>
          <w:tcPr>
            <w:tcW w:w="5104" w:type="dxa"/>
            <w:tcBorders>
              <w:right w:val="single" w:sz="4" w:space="0" w:color="FFFFFF" w:themeColor="background1"/>
            </w:tcBorders>
            <w:vAlign w:val="center"/>
          </w:tcPr>
          <w:p w:rsidR="00C86588" w:rsidRPr="007B02AA" w:rsidRDefault="00C86588" w:rsidP="00C8658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B02AA">
              <w:rPr>
                <w:rFonts w:ascii="Tahoma" w:hAnsi="Tahoma" w:cs="Tahoma"/>
                <w:b/>
                <w:sz w:val="20"/>
                <w:szCs w:val="20"/>
              </w:rPr>
              <w:t>Ambitious about Autism</w:t>
            </w:r>
          </w:p>
          <w:p w:rsidR="00C86588" w:rsidRPr="007B02AA" w:rsidRDefault="00C86588" w:rsidP="00C86588">
            <w:pPr>
              <w:rPr>
                <w:rFonts w:ascii="Tahoma" w:hAnsi="Tahoma" w:cs="Tahoma"/>
                <w:sz w:val="20"/>
                <w:szCs w:val="20"/>
              </w:rPr>
            </w:pPr>
            <w:r w:rsidRPr="007B02AA">
              <w:rPr>
                <w:rFonts w:ascii="Tahoma" w:hAnsi="Tahoma" w:cs="Tahoma"/>
                <w:sz w:val="20"/>
                <w:szCs w:val="20"/>
              </w:rPr>
              <w:t>Young people explain their experiences of autism.</w:t>
            </w:r>
          </w:p>
        </w:tc>
        <w:tc>
          <w:tcPr>
            <w:tcW w:w="5105" w:type="dxa"/>
            <w:tcBorders>
              <w:right w:val="single" w:sz="4" w:space="0" w:color="FFFFFF" w:themeColor="background1"/>
            </w:tcBorders>
            <w:vAlign w:val="center"/>
          </w:tcPr>
          <w:p w:rsidR="00C86588" w:rsidRDefault="00C86588" w:rsidP="00C865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FFFFFF" w:themeColor="background1"/>
            </w:tcBorders>
            <w:vAlign w:val="center"/>
          </w:tcPr>
          <w:p w:rsidR="00C86588" w:rsidRDefault="00C8658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86588" w:rsidRPr="007B02AA" w:rsidRDefault="00C86588" w:rsidP="007B02A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86588" w:rsidTr="00C86588">
        <w:trPr>
          <w:trHeight w:val="1207"/>
        </w:trPr>
        <w:tc>
          <w:tcPr>
            <w:tcW w:w="5104" w:type="dxa"/>
            <w:vAlign w:val="center"/>
          </w:tcPr>
          <w:p w:rsidR="00C86588" w:rsidRPr="007B02AA" w:rsidRDefault="00DD27EC" w:rsidP="00C86588">
            <w:pPr>
              <w:rPr>
                <w:rFonts w:ascii="Tahoma" w:hAnsi="Tahoma" w:cs="Tahoma"/>
                <w:sz w:val="20"/>
                <w:szCs w:val="20"/>
              </w:rPr>
            </w:pPr>
            <w:hyperlink r:id="rId8" w:history="1">
              <w:r w:rsidR="00C86588" w:rsidRPr="00287FC6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https://youtu.be/buNpQREv-Ms</w:t>
              </w:r>
            </w:hyperlink>
            <w:r w:rsidR="00C86588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5104" w:type="dxa"/>
            <w:tcBorders>
              <w:right w:val="single" w:sz="4" w:space="0" w:color="FFFFFF" w:themeColor="background1"/>
            </w:tcBorders>
            <w:vAlign w:val="center"/>
          </w:tcPr>
          <w:p w:rsidR="00C86588" w:rsidRPr="007B02AA" w:rsidRDefault="00C86588" w:rsidP="00C8658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B02AA">
              <w:rPr>
                <w:rFonts w:ascii="Tahoma" w:hAnsi="Tahoma" w:cs="Tahoma"/>
                <w:b/>
                <w:sz w:val="20"/>
                <w:szCs w:val="20"/>
              </w:rPr>
              <w:t>World Autism Awareness Week: Primary school learning resources</w:t>
            </w:r>
          </w:p>
          <w:p w:rsidR="00C86588" w:rsidRPr="007B02AA" w:rsidRDefault="00C86588" w:rsidP="00C86588">
            <w:pPr>
              <w:rPr>
                <w:rFonts w:ascii="Tahoma" w:hAnsi="Tahoma" w:cs="Tahoma"/>
                <w:sz w:val="20"/>
                <w:szCs w:val="20"/>
              </w:rPr>
            </w:pPr>
            <w:r w:rsidRPr="007B02AA">
              <w:rPr>
                <w:rFonts w:ascii="Tahoma" w:hAnsi="Tahoma" w:cs="Tahoma"/>
                <w:sz w:val="20"/>
                <w:szCs w:val="20"/>
              </w:rPr>
              <w:t>5 good rules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5105" w:type="dxa"/>
            <w:tcBorders>
              <w:right w:val="single" w:sz="4" w:space="0" w:color="FFFFFF" w:themeColor="background1"/>
            </w:tcBorders>
            <w:vAlign w:val="center"/>
          </w:tcPr>
          <w:p w:rsidR="00C86588" w:rsidRDefault="00C86588" w:rsidP="00C865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FFFFFF" w:themeColor="background1"/>
            </w:tcBorders>
            <w:vAlign w:val="center"/>
          </w:tcPr>
          <w:p w:rsidR="00C86588" w:rsidRDefault="00C8658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86588" w:rsidRPr="007B02AA" w:rsidRDefault="00C86588" w:rsidP="007B02A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86588" w:rsidTr="00C86588">
        <w:trPr>
          <w:trHeight w:val="1207"/>
        </w:trPr>
        <w:tc>
          <w:tcPr>
            <w:tcW w:w="5104" w:type="dxa"/>
            <w:vAlign w:val="center"/>
          </w:tcPr>
          <w:p w:rsidR="00C86588" w:rsidRPr="007B02AA" w:rsidRDefault="00DD27EC" w:rsidP="00C86588">
            <w:pPr>
              <w:rPr>
                <w:rFonts w:ascii="Tahoma" w:hAnsi="Tahoma" w:cs="Tahoma"/>
                <w:sz w:val="20"/>
                <w:szCs w:val="20"/>
              </w:rPr>
            </w:pPr>
            <w:hyperlink r:id="rId9" w:history="1">
              <w:r w:rsidR="00C86588" w:rsidRPr="00287FC6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https://youtu.be/98gcyN9MdHU</w:t>
              </w:r>
            </w:hyperlink>
            <w:r w:rsidR="00C86588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5104" w:type="dxa"/>
            <w:tcBorders>
              <w:right w:val="single" w:sz="4" w:space="0" w:color="FFFFFF" w:themeColor="background1"/>
            </w:tcBorders>
            <w:vAlign w:val="center"/>
          </w:tcPr>
          <w:p w:rsidR="00C86588" w:rsidRPr="007B02AA" w:rsidRDefault="00C86588" w:rsidP="00C8658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B02AA">
              <w:rPr>
                <w:rFonts w:ascii="Tahoma" w:hAnsi="Tahoma" w:cs="Tahoma"/>
                <w:b/>
                <w:sz w:val="20"/>
                <w:szCs w:val="20"/>
              </w:rPr>
              <w:t>World Autism Awareness Week: Primary school learning resources</w:t>
            </w:r>
          </w:p>
          <w:p w:rsidR="00C86588" w:rsidRPr="007B02AA" w:rsidRDefault="00C86588" w:rsidP="00C86588">
            <w:pPr>
              <w:rPr>
                <w:rFonts w:ascii="Tahoma" w:hAnsi="Tahoma" w:cs="Tahoma"/>
                <w:sz w:val="20"/>
                <w:szCs w:val="20"/>
              </w:rPr>
            </w:pPr>
            <w:r w:rsidRPr="007B02AA">
              <w:rPr>
                <w:rFonts w:ascii="Tahoma" w:hAnsi="Tahoma" w:cs="Tahoma"/>
                <w:sz w:val="20"/>
                <w:szCs w:val="20"/>
              </w:rPr>
              <w:t xml:space="preserve">Meet the </w:t>
            </w:r>
            <w:proofErr w:type="spellStart"/>
            <w:r w:rsidRPr="007B02AA">
              <w:rPr>
                <w:rFonts w:ascii="Tahoma" w:hAnsi="Tahoma" w:cs="Tahoma"/>
                <w:sz w:val="20"/>
                <w:szCs w:val="20"/>
              </w:rPr>
              <w:t>Trummies</w:t>
            </w:r>
            <w:proofErr w:type="spellEnd"/>
            <w:r w:rsidRPr="007B02AA">
              <w:rPr>
                <w:rFonts w:ascii="Tahoma" w:hAnsi="Tahoma" w:cs="Tahoma"/>
                <w:sz w:val="20"/>
                <w:szCs w:val="20"/>
              </w:rPr>
              <w:t>!</w:t>
            </w:r>
          </w:p>
        </w:tc>
        <w:tc>
          <w:tcPr>
            <w:tcW w:w="5105" w:type="dxa"/>
            <w:tcBorders>
              <w:right w:val="single" w:sz="4" w:space="0" w:color="FFFFFF" w:themeColor="background1"/>
            </w:tcBorders>
            <w:vAlign w:val="center"/>
          </w:tcPr>
          <w:p w:rsidR="00C86588" w:rsidRDefault="00C86588" w:rsidP="00C865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FFFFFF" w:themeColor="background1"/>
            </w:tcBorders>
            <w:vAlign w:val="center"/>
          </w:tcPr>
          <w:p w:rsidR="00C86588" w:rsidRDefault="00C8658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86588" w:rsidRPr="007B02AA" w:rsidRDefault="00C86588" w:rsidP="007B02A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86588" w:rsidTr="00C86588">
        <w:trPr>
          <w:trHeight w:val="1207"/>
        </w:trPr>
        <w:tc>
          <w:tcPr>
            <w:tcW w:w="5104" w:type="dxa"/>
            <w:vAlign w:val="center"/>
          </w:tcPr>
          <w:p w:rsidR="00C86588" w:rsidRPr="007B02AA" w:rsidRDefault="00DD27EC" w:rsidP="00C86588">
            <w:pPr>
              <w:rPr>
                <w:rFonts w:ascii="Tahoma" w:hAnsi="Tahoma" w:cs="Tahoma"/>
                <w:sz w:val="20"/>
                <w:szCs w:val="20"/>
              </w:rPr>
            </w:pPr>
            <w:hyperlink r:id="rId10" w:history="1">
              <w:r w:rsidR="00C86588" w:rsidRPr="00287FC6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https://youtu.be/p1pONE9SmDY</w:t>
              </w:r>
            </w:hyperlink>
            <w:r w:rsidR="00C86588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5104" w:type="dxa"/>
            <w:tcBorders>
              <w:right w:val="single" w:sz="4" w:space="0" w:color="FFFFFF" w:themeColor="background1"/>
            </w:tcBorders>
            <w:vAlign w:val="center"/>
          </w:tcPr>
          <w:p w:rsidR="00C86588" w:rsidRPr="007B02AA" w:rsidRDefault="00C86588" w:rsidP="00C8658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B02AA">
              <w:rPr>
                <w:rFonts w:ascii="Tahoma" w:hAnsi="Tahoma" w:cs="Tahoma"/>
                <w:b/>
                <w:sz w:val="20"/>
                <w:szCs w:val="20"/>
              </w:rPr>
              <w:t>World Autism Awareness Week: Secondary school learning resources</w:t>
            </w:r>
          </w:p>
          <w:p w:rsidR="00C86588" w:rsidRPr="007B02AA" w:rsidRDefault="00C86588" w:rsidP="00C86588">
            <w:pPr>
              <w:rPr>
                <w:rFonts w:ascii="Tahoma" w:hAnsi="Tahoma" w:cs="Tahoma"/>
                <w:sz w:val="20"/>
                <w:szCs w:val="20"/>
              </w:rPr>
            </w:pPr>
            <w:r w:rsidRPr="007B02AA">
              <w:rPr>
                <w:rFonts w:ascii="Tahoma" w:hAnsi="Tahoma" w:cs="Tahoma"/>
                <w:sz w:val="20"/>
                <w:szCs w:val="20"/>
              </w:rPr>
              <w:t>Talia Grant introduces this powerful film about Alex who is autistic and some of the challenges he faces on a daily basis.</w:t>
            </w:r>
          </w:p>
        </w:tc>
        <w:tc>
          <w:tcPr>
            <w:tcW w:w="5105" w:type="dxa"/>
            <w:tcBorders>
              <w:right w:val="single" w:sz="4" w:space="0" w:color="FFFFFF" w:themeColor="background1"/>
            </w:tcBorders>
            <w:vAlign w:val="center"/>
          </w:tcPr>
          <w:p w:rsidR="00C86588" w:rsidRPr="007B02AA" w:rsidRDefault="00C86588" w:rsidP="00C865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FFFFFF" w:themeColor="background1"/>
            </w:tcBorders>
            <w:vAlign w:val="center"/>
          </w:tcPr>
          <w:p w:rsidR="00C86588" w:rsidRPr="007B02AA" w:rsidRDefault="00C86588" w:rsidP="00E4497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86588" w:rsidTr="00C86588">
        <w:trPr>
          <w:trHeight w:val="1207"/>
        </w:trPr>
        <w:tc>
          <w:tcPr>
            <w:tcW w:w="5104" w:type="dxa"/>
            <w:vAlign w:val="center"/>
          </w:tcPr>
          <w:p w:rsidR="00C86588" w:rsidRPr="007B02AA" w:rsidRDefault="00DD27EC" w:rsidP="00C86588">
            <w:pPr>
              <w:rPr>
                <w:rFonts w:ascii="Tahoma" w:hAnsi="Tahoma" w:cs="Tahoma"/>
                <w:sz w:val="20"/>
                <w:szCs w:val="20"/>
              </w:rPr>
            </w:pPr>
            <w:hyperlink r:id="rId11" w:history="1">
              <w:r w:rsidR="00C86588" w:rsidRPr="00287FC6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https://youtu.be/1CLAR56Pk5o</w:t>
              </w:r>
            </w:hyperlink>
            <w:r w:rsidR="00C86588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5104" w:type="dxa"/>
            <w:tcBorders>
              <w:right w:val="single" w:sz="4" w:space="0" w:color="FFFFFF" w:themeColor="background1"/>
            </w:tcBorders>
            <w:vAlign w:val="center"/>
          </w:tcPr>
          <w:p w:rsidR="00C86588" w:rsidRPr="007B02AA" w:rsidRDefault="00C86588" w:rsidP="00C8658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B02AA">
              <w:rPr>
                <w:rFonts w:ascii="Tahoma" w:hAnsi="Tahoma" w:cs="Tahoma"/>
                <w:b/>
                <w:sz w:val="20"/>
                <w:szCs w:val="20"/>
              </w:rPr>
              <w:t>World Autism Awareness Week: Secondary school learning resources</w:t>
            </w:r>
          </w:p>
          <w:p w:rsidR="00C86588" w:rsidRPr="007B02AA" w:rsidRDefault="00C86588" w:rsidP="00C86588">
            <w:pPr>
              <w:rPr>
                <w:rFonts w:ascii="Tahoma" w:hAnsi="Tahoma" w:cs="Tahoma"/>
                <w:sz w:val="20"/>
                <w:szCs w:val="20"/>
              </w:rPr>
            </w:pPr>
            <w:r w:rsidRPr="007B02AA">
              <w:rPr>
                <w:rFonts w:ascii="Tahoma" w:hAnsi="Tahoma" w:cs="Tahoma"/>
                <w:sz w:val="20"/>
                <w:szCs w:val="20"/>
              </w:rPr>
              <w:t>Talia Grant, who is autistic, talks about what it was like to be a young autistic person at school.</w:t>
            </w:r>
          </w:p>
        </w:tc>
        <w:tc>
          <w:tcPr>
            <w:tcW w:w="5105" w:type="dxa"/>
            <w:tcBorders>
              <w:right w:val="single" w:sz="4" w:space="0" w:color="FFFFFF" w:themeColor="background1"/>
            </w:tcBorders>
            <w:vAlign w:val="center"/>
          </w:tcPr>
          <w:p w:rsidR="00C86588" w:rsidRPr="007B02AA" w:rsidRDefault="00C86588" w:rsidP="00C865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FFFFFF" w:themeColor="background1"/>
            </w:tcBorders>
            <w:vAlign w:val="center"/>
          </w:tcPr>
          <w:p w:rsidR="00C86588" w:rsidRPr="007B02AA" w:rsidRDefault="00C86588" w:rsidP="00E4497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A0766" w:rsidRDefault="001A0766" w:rsidP="001A0766"/>
    <w:p w:rsidR="00B26039" w:rsidRDefault="00B26039"/>
    <w:sectPr w:rsidR="00B26039" w:rsidSect="001A0766"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4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766"/>
    <w:rsid w:val="00096F0E"/>
    <w:rsid w:val="0009740F"/>
    <w:rsid w:val="001A0766"/>
    <w:rsid w:val="007250F3"/>
    <w:rsid w:val="007B02AA"/>
    <w:rsid w:val="00B26039"/>
    <w:rsid w:val="00C86588"/>
    <w:rsid w:val="00DB365B"/>
    <w:rsid w:val="00DD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7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076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A0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B02A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2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7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076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A0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B02A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2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uNpQREv-M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mbitiousaboutautism.org.uk/what-we-do/awareness/world-autism-awareness-week-2021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youtu.be/1CLAR56Pk5o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youtu.be/p1pONE9SmD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98gcyN9Md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DFE 2047097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Webster</dc:creator>
  <cp:lastModifiedBy>William Webster</cp:lastModifiedBy>
  <cp:revision>3</cp:revision>
  <cp:lastPrinted>2021-03-24T11:53:00Z</cp:lastPrinted>
  <dcterms:created xsi:type="dcterms:W3CDTF">2021-03-24T11:06:00Z</dcterms:created>
  <dcterms:modified xsi:type="dcterms:W3CDTF">2021-03-24T11:53:00Z</dcterms:modified>
</cp:coreProperties>
</file>